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6C6" w:rsidRPr="00B306C6" w:rsidRDefault="00B306C6" w:rsidP="00B306C6">
      <w:pPr>
        <w:rPr>
          <w:rFonts w:ascii="Calibri" w:eastAsia="Calibri" w:hAnsi="Calibri" w:cs="Times New Roman"/>
          <w:b/>
          <w:color w:val="00B050"/>
          <w:sz w:val="24"/>
          <w:szCs w:val="24"/>
        </w:rPr>
      </w:pPr>
      <w:r w:rsidRPr="00B306C6">
        <w:rPr>
          <w:rFonts w:ascii="Calibri" w:eastAsia="Calibri" w:hAnsi="Calibri" w:cs="Times New Roman"/>
          <w:sz w:val="24"/>
          <w:szCs w:val="24"/>
        </w:rPr>
        <w:t xml:space="preserve">                      </w:t>
      </w:r>
      <w:bookmarkStart w:id="0" w:name="_GoBack"/>
      <w:r w:rsidRPr="00A75C5C">
        <w:rPr>
          <w:rFonts w:ascii="Calibri" w:eastAsia="Calibri" w:hAnsi="Calibri" w:cs="Times New Roman"/>
          <w:b/>
          <w:sz w:val="24"/>
          <w:szCs w:val="24"/>
        </w:rPr>
        <w:t>Тест на тему «Деепричастие. Деепричастный оборот»</w:t>
      </w:r>
      <w:bookmarkEnd w:id="0"/>
    </w:p>
    <w:p w:rsidR="00B306C6" w:rsidRPr="00B306C6" w:rsidRDefault="00B306C6" w:rsidP="00B306C6">
      <w:pPr>
        <w:spacing w:after="0" w:line="240" w:lineRule="auto"/>
        <w:rPr>
          <w:rFonts w:ascii="Calibri" w:eastAsia="Calibri" w:hAnsi="Calibri" w:cs="Times New Roman"/>
          <w:b/>
          <w:sz w:val="24"/>
          <w:szCs w:val="24"/>
        </w:rPr>
      </w:pPr>
      <w:r w:rsidRPr="00B306C6">
        <w:rPr>
          <w:rFonts w:ascii="Calibri" w:eastAsia="Calibri" w:hAnsi="Calibri" w:cs="Times New Roman"/>
          <w:b/>
          <w:sz w:val="24"/>
          <w:szCs w:val="24"/>
        </w:rPr>
        <w:t>1.Деепричастие обозначает…</w:t>
      </w:r>
    </w:p>
    <w:p w:rsidR="00B306C6" w:rsidRPr="00B306C6" w:rsidRDefault="00B306C6" w:rsidP="00B306C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B306C6">
        <w:rPr>
          <w:rFonts w:ascii="Calibri" w:eastAsia="Calibri" w:hAnsi="Calibri" w:cs="Times New Roman"/>
          <w:sz w:val="24"/>
          <w:szCs w:val="24"/>
        </w:rPr>
        <w:t>А) проявляющийся во времени признак предмета по действию.</w:t>
      </w:r>
    </w:p>
    <w:p w:rsidR="00B306C6" w:rsidRPr="00B306C6" w:rsidRDefault="00B306C6" w:rsidP="00B306C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B306C6">
        <w:rPr>
          <w:rFonts w:ascii="Calibri" w:eastAsia="Calibri" w:hAnsi="Calibri" w:cs="Times New Roman"/>
          <w:sz w:val="24"/>
          <w:szCs w:val="24"/>
        </w:rPr>
        <w:t>Б) добавочное действие при основном действии.</w:t>
      </w:r>
    </w:p>
    <w:p w:rsidR="00B306C6" w:rsidRPr="00B306C6" w:rsidRDefault="00B306C6" w:rsidP="00B306C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B306C6">
        <w:rPr>
          <w:rFonts w:ascii="Calibri" w:eastAsia="Calibri" w:hAnsi="Calibri" w:cs="Times New Roman"/>
          <w:sz w:val="24"/>
          <w:szCs w:val="24"/>
        </w:rPr>
        <w:t>В) признак признака.</w:t>
      </w:r>
    </w:p>
    <w:p w:rsidR="00B306C6" w:rsidRPr="00B306C6" w:rsidRDefault="00B306C6" w:rsidP="00B306C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:rsidR="00B306C6" w:rsidRPr="00B306C6" w:rsidRDefault="00B306C6" w:rsidP="00B306C6">
      <w:pPr>
        <w:spacing w:after="0" w:line="240" w:lineRule="auto"/>
        <w:rPr>
          <w:rFonts w:ascii="Calibri" w:eastAsia="Calibri" w:hAnsi="Calibri" w:cs="Times New Roman"/>
          <w:b/>
          <w:sz w:val="24"/>
          <w:szCs w:val="24"/>
        </w:rPr>
      </w:pPr>
      <w:r w:rsidRPr="00B306C6">
        <w:rPr>
          <w:rFonts w:ascii="Calibri" w:eastAsia="Calibri" w:hAnsi="Calibri" w:cs="Times New Roman"/>
          <w:b/>
          <w:sz w:val="24"/>
          <w:szCs w:val="24"/>
        </w:rPr>
        <w:t>2. Деепричастие…</w:t>
      </w:r>
    </w:p>
    <w:p w:rsidR="00B306C6" w:rsidRPr="00B306C6" w:rsidRDefault="00B306C6" w:rsidP="00B306C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B306C6">
        <w:rPr>
          <w:rFonts w:ascii="Calibri" w:eastAsia="Calibri" w:hAnsi="Calibri" w:cs="Times New Roman"/>
          <w:sz w:val="24"/>
          <w:szCs w:val="24"/>
        </w:rPr>
        <w:t>А) склоняется.</w:t>
      </w:r>
    </w:p>
    <w:p w:rsidR="00B306C6" w:rsidRPr="00B306C6" w:rsidRDefault="00B306C6" w:rsidP="00B306C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B306C6">
        <w:rPr>
          <w:rFonts w:ascii="Calibri" w:eastAsia="Calibri" w:hAnsi="Calibri" w:cs="Times New Roman"/>
          <w:sz w:val="24"/>
          <w:szCs w:val="24"/>
        </w:rPr>
        <w:t>Б) спрягается.</w:t>
      </w:r>
    </w:p>
    <w:p w:rsidR="00B306C6" w:rsidRPr="00B306C6" w:rsidRDefault="00B306C6" w:rsidP="00B306C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B306C6">
        <w:rPr>
          <w:rFonts w:ascii="Calibri" w:eastAsia="Calibri" w:hAnsi="Calibri" w:cs="Times New Roman"/>
          <w:sz w:val="24"/>
          <w:szCs w:val="24"/>
        </w:rPr>
        <w:t>В) не изменяется.</w:t>
      </w:r>
    </w:p>
    <w:p w:rsidR="00B306C6" w:rsidRPr="00B306C6" w:rsidRDefault="00B306C6" w:rsidP="00B306C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:rsidR="00B306C6" w:rsidRPr="00B306C6" w:rsidRDefault="00B306C6" w:rsidP="00B306C6">
      <w:pPr>
        <w:spacing w:after="0" w:line="240" w:lineRule="auto"/>
        <w:rPr>
          <w:rFonts w:ascii="Calibri" w:eastAsia="Calibri" w:hAnsi="Calibri" w:cs="Times New Roman"/>
          <w:b/>
          <w:sz w:val="24"/>
          <w:szCs w:val="24"/>
        </w:rPr>
      </w:pPr>
      <w:r w:rsidRPr="00B306C6">
        <w:rPr>
          <w:rFonts w:ascii="Calibri" w:eastAsia="Calibri" w:hAnsi="Calibri" w:cs="Times New Roman"/>
          <w:b/>
          <w:sz w:val="24"/>
          <w:szCs w:val="24"/>
        </w:rPr>
        <w:t>3. Деепричастия бывают…</w:t>
      </w:r>
    </w:p>
    <w:p w:rsidR="00B306C6" w:rsidRPr="00B306C6" w:rsidRDefault="00B306C6" w:rsidP="00B306C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B306C6">
        <w:rPr>
          <w:rFonts w:ascii="Calibri" w:eastAsia="Calibri" w:hAnsi="Calibri" w:cs="Times New Roman"/>
          <w:sz w:val="24"/>
          <w:szCs w:val="24"/>
        </w:rPr>
        <w:t>А) совершенного и несовершенного вида.</w:t>
      </w:r>
    </w:p>
    <w:p w:rsidR="00B306C6" w:rsidRPr="00B306C6" w:rsidRDefault="00B306C6" w:rsidP="00B306C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B306C6">
        <w:rPr>
          <w:rFonts w:ascii="Calibri" w:eastAsia="Calibri" w:hAnsi="Calibri" w:cs="Times New Roman"/>
          <w:sz w:val="24"/>
          <w:szCs w:val="24"/>
        </w:rPr>
        <w:t>Б) настоящего и будущего времени.</w:t>
      </w:r>
    </w:p>
    <w:p w:rsidR="00B306C6" w:rsidRPr="00B306C6" w:rsidRDefault="00B306C6" w:rsidP="00B306C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B306C6">
        <w:rPr>
          <w:rFonts w:ascii="Calibri" w:eastAsia="Calibri" w:hAnsi="Calibri" w:cs="Times New Roman"/>
          <w:sz w:val="24"/>
          <w:szCs w:val="24"/>
        </w:rPr>
        <w:t>В) 2-го спряжения.</w:t>
      </w:r>
    </w:p>
    <w:p w:rsidR="00B306C6" w:rsidRPr="00B306C6" w:rsidRDefault="00B306C6" w:rsidP="00B306C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:rsidR="00B306C6" w:rsidRPr="00B306C6" w:rsidRDefault="00B306C6" w:rsidP="00B306C6">
      <w:pPr>
        <w:spacing w:after="0" w:line="240" w:lineRule="auto"/>
        <w:rPr>
          <w:rFonts w:ascii="Calibri" w:eastAsia="Calibri" w:hAnsi="Calibri" w:cs="Times New Roman"/>
          <w:b/>
          <w:sz w:val="24"/>
          <w:szCs w:val="24"/>
        </w:rPr>
      </w:pPr>
      <w:r w:rsidRPr="00B306C6">
        <w:rPr>
          <w:rFonts w:ascii="Calibri" w:eastAsia="Calibri" w:hAnsi="Calibri" w:cs="Times New Roman"/>
          <w:b/>
          <w:sz w:val="24"/>
          <w:szCs w:val="24"/>
        </w:rPr>
        <w:t>4. В предложении деепричастия являются…</w:t>
      </w:r>
    </w:p>
    <w:p w:rsidR="00B306C6" w:rsidRPr="00B306C6" w:rsidRDefault="00B306C6" w:rsidP="00B306C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B306C6">
        <w:rPr>
          <w:rFonts w:ascii="Calibri" w:eastAsia="Calibri" w:hAnsi="Calibri" w:cs="Times New Roman"/>
          <w:sz w:val="24"/>
          <w:szCs w:val="24"/>
        </w:rPr>
        <w:t>А) обстоятельством.</w:t>
      </w:r>
    </w:p>
    <w:p w:rsidR="00B306C6" w:rsidRPr="00B306C6" w:rsidRDefault="00B306C6" w:rsidP="00B306C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B306C6">
        <w:rPr>
          <w:rFonts w:ascii="Calibri" w:eastAsia="Calibri" w:hAnsi="Calibri" w:cs="Times New Roman"/>
          <w:sz w:val="24"/>
          <w:szCs w:val="24"/>
        </w:rPr>
        <w:t>Б) дополнением.</w:t>
      </w:r>
    </w:p>
    <w:p w:rsidR="00B306C6" w:rsidRPr="00B306C6" w:rsidRDefault="00B306C6" w:rsidP="00B306C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B306C6">
        <w:rPr>
          <w:rFonts w:ascii="Calibri" w:eastAsia="Calibri" w:hAnsi="Calibri" w:cs="Times New Roman"/>
          <w:sz w:val="24"/>
          <w:szCs w:val="24"/>
        </w:rPr>
        <w:t>В) определением.</w:t>
      </w:r>
    </w:p>
    <w:p w:rsidR="00B306C6" w:rsidRPr="00B306C6" w:rsidRDefault="00B306C6" w:rsidP="00B306C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:rsidR="00B306C6" w:rsidRPr="00B306C6" w:rsidRDefault="00B306C6" w:rsidP="00B306C6">
      <w:pPr>
        <w:spacing w:after="0" w:line="240" w:lineRule="auto"/>
        <w:rPr>
          <w:rFonts w:ascii="Calibri" w:eastAsia="Calibri" w:hAnsi="Calibri" w:cs="Times New Roman"/>
          <w:b/>
          <w:sz w:val="24"/>
          <w:szCs w:val="24"/>
        </w:rPr>
      </w:pPr>
      <w:r w:rsidRPr="00B306C6">
        <w:rPr>
          <w:rFonts w:ascii="Calibri" w:eastAsia="Calibri" w:hAnsi="Calibri" w:cs="Times New Roman"/>
          <w:b/>
          <w:sz w:val="24"/>
          <w:szCs w:val="24"/>
        </w:rPr>
        <w:t>5. Деепричастный оборот – это…</w:t>
      </w:r>
    </w:p>
    <w:p w:rsidR="00B306C6" w:rsidRPr="00B306C6" w:rsidRDefault="00B306C6" w:rsidP="00B306C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B306C6">
        <w:rPr>
          <w:rFonts w:ascii="Calibri" w:eastAsia="Calibri" w:hAnsi="Calibri" w:cs="Times New Roman"/>
          <w:sz w:val="24"/>
          <w:szCs w:val="24"/>
        </w:rPr>
        <w:t>А) одиночное деепричастие.</w:t>
      </w:r>
    </w:p>
    <w:p w:rsidR="00B306C6" w:rsidRPr="00B306C6" w:rsidRDefault="00B306C6" w:rsidP="00B306C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B306C6">
        <w:rPr>
          <w:rFonts w:ascii="Calibri" w:eastAsia="Calibri" w:hAnsi="Calibri" w:cs="Times New Roman"/>
          <w:sz w:val="24"/>
          <w:szCs w:val="24"/>
        </w:rPr>
        <w:t>Б) деепричастие с глаголом.</w:t>
      </w:r>
    </w:p>
    <w:p w:rsidR="00B306C6" w:rsidRPr="00B306C6" w:rsidRDefault="00B306C6" w:rsidP="00B306C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B306C6">
        <w:rPr>
          <w:rFonts w:ascii="Calibri" w:eastAsia="Calibri" w:hAnsi="Calibri" w:cs="Times New Roman"/>
          <w:sz w:val="24"/>
          <w:szCs w:val="24"/>
        </w:rPr>
        <w:t>В) деепричастие с зависимыми словами.</w:t>
      </w:r>
    </w:p>
    <w:p w:rsidR="00B306C6" w:rsidRPr="00B306C6" w:rsidRDefault="00B306C6" w:rsidP="00B306C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:rsidR="00B306C6" w:rsidRPr="00B306C6" w:rsidRDefault="00B306C6" w:rsidP="00B306C6">
      <w:pPr>
        <w:spacing w:after="0" w:line="240" w:lineRule="auto"/>
        <w:rPr>
          <w:rFonts w:ascii="Calibri" w:eastAsia="Calibri" w:hAnsi="Calibri" w:cs="Times New Roman"/>
          <w:b/>
          <w:sz w:val="24"/>
          <w:szCs w:val="24"/>
        </w:rPr>
      </w:pPr>
      <w:r w:rsidRPr="00B306C6">
        <w:rPr>
          <w:rFonts w:ascii="Calibri" w:eastAsia="Calibri" w:hAnsi="Calibri" w:cs="Times New Roman"/>
          <w:b/>
          <w:sz w:val="24"/>
          <w:szCs w:val="24"/>
        </w:rPr>
        <w:t>6. На письме деепричастие и деепричастный оборот…</w:t>
      </w:r>
    </w:p>
    <w:p w:rsidR="00B306C6" w:rsidRPr="00B306C6" w:rsidRDefault="00B306C6" w:rsidP="00B306C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B306C6">
        <w:rPr>
          <w:rFonts w:ascii="Calibri" w:eastAsia="Calibri" w:hAnsi="Calibri" w:cs="Times New Roman"/>
          <w:sz w:val="24"/>
          <w:szCs w:val="24"/>
        </w:rPr>
        <w:t>А) выделяются запятыми.</w:t>
      </w:r>
    </w:p>
    <w:p w:rsidR="00B306C6" w:rsidRPr="00B306C6" w:rsidRDefault="00B306C6" w:rsidP="00B306C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B306C6">
        <w:rPr>
          <w:rFonts w:ascii="Calibri" w:eastAsia="Calibri" w:hAnsi="Calibri" w:cs="Times New Roman"/>
          <w:sz w:val="24"/>
          <w:szCs w:val="24"/>
        </w:rPr>
        <w:t>Б) не выделяются запятыми.</w:t>
      </w:r>
    </w:p>
    <w:p w:rsidR="00B306C6" w:rsidRPr="00B306C6" w:rsidRDefault="00B306C6" w:rsidP="00B306C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:rsidR="00B306C6" w:rsidRPr="00B306C6" w:rsidRDefault="00B306C6" w:rsidP="00B306C6">
      <w:pPr>
        <w:spacing w:after="0" w:line="240" w:lineRule="auto"/>
        <w:rPr>
          <w:rFonts w:ascii="Calibri" w:eastAsia="Calibri" w:hAnsi="Calibri" w:cs="Times New Roman"/>
          <w:b/>
          <w:sz w:val="24"/>
          <w:szCs w:val="24"/>
        </w:rPr>
      </w:pPr>
      <w:r w:rsidRPr="00B306C6">
        <w:rPr>
          <w:rFonts w:ascii="Calibri" w:eastAsia="Calibri" w:hAnsi="Calibri" w:cs="Times New Roman"/>
          <w:b/>
          <w:sz w:val="24"/>
          <w:szCs w:val="24"/>
        </w:rPr>
        <w:t xml:space="preserve">7. Некоторые деепричастия пишутся </w:t>
      </w:r>
      <w:proofErr w:type="gramStart"/>
      <w:r w:rsidRPr="00B306C6">
        <w:rPr>
          <w:rFonts w:ascii="Calibri" w:eastAsia="Calibri" w:hAnsi="Calibri" w:cs="Times New Roman"/>
          <w:b/>
          <w:sz w:val="24"/>
          <w:szCs w:val="24"/>
        </w:rPr>
        <w:t>с</w:t>
      </w:r>
      <w:proofErr w:type="gramEnd"/>
      <w:r w:rsidRPr="00B306C6">
        <w:rPr>
          <w:rFonts w:ascii="Calibri" w:eastAsia="Calibri" w:hAnsi="Calibri" w:cs="Times New Roman"/>
          <w:b/>
          <w:sz w:val="24"/>
          <w:szCs w:val="24"/>
        </w:rPr>
        <w:t xml:space="preserve"> НЕ слитно,</w:t>
      </w:r>
    </w:p>
    <w:p w:rsidR="00B306C6" w:rsidRPr="00B306C6" w:rsidRDefault="00B306C6" w:rsidP="00B306C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B306C6">
        <w:rPr>
          <w:rFonts w:ascii="Calibri" w:eastAsia="Calibri" w:hAnsi="Calibri" w:cs="Times New Roman"/>
          <w:sz w:val="24"/>
          <w:szCs w:val="24"/>
        </w:rPr>
        <w:t>А) если НЕ – частица.</w:t>
      </w:r>
    </w:p>
    <w:p w:rsidR="00B306C6" w:rsidRPr="00B306C6" w:rsidRDefault="00B306C6" w:rsidP="00B306C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B306C6">
        <w:rPr>
          <w:rFonts w:ascii="Calibri" w:eastAsia="Calibri" w:hAnsi="Calibri" w:cs="Times New Roman"/>
          <w:sz w:val="24"/>
          <w:szCs w:val="24"/>
        </w:rPr>
        <w:t xml:space="preserve">Б) если без </w:t>
      </w:r>
      <w:proofErr w:type="gramStart"/>
      <w:r w:rsidRPr="00B306C6">
        <w:rPr>
          <w:rFonts w:ascii="Calibri" w:eastAsia="Calibri" w:hAnsi="Calibri" w:cs="Times New Roman"/>
          <w:sz w:val="24"/>
          <w:szCs w:val="24"/>
        </w:rPr>
        <w:t>НЕ</w:t>
      </w:r>
      <w:proofErr w:type="gramEnd"/>
      <w:r w:rsidRPr="00B306C6">
        <w:rPr>
          <w:rFonts w:ascii="Calibri" w:eastAsia="Calibri" w:hAnsi="Calibri" w:cs="Times New Roman"/>
          <w:sz w:val="24"/>
          <w:szCs w:val="24"/>
        </w:rPr>
        <w:t xml:space="preserve"> </w:t>
      </w:r>
      <w:proofErr w:type="spellStart"/>
      <w:r w:rsidRPr="00B306C6">
        <w:rPr>
          <w:rFonts w:ascii="Calibri" w:eastAsia="Calibri" w:hAnsi="Calibri" w:cs="Times New Roman"/>
          <w:sz w:val="24"/>
          <w:szCs w:val="24"/>
        </w:rPr>
        <w:t>не</w:t>
      </w:r>
      <w:proofErr w:type="spellEnd"/>
      <w:r w:rsidRPr="00B306C6">
        <w:rPr>
          <w:rFonts w:ascii="Calibri" w:eastAsia="Calibri" w:hAnsi="Calibri" w:cs="Times New Roman"/>
          <w:sz w:val="24"/>
          <w:szCs w:val="24"/>
        </w:rPr>
        <w:t xml:space="preserve"> употребляется.</w:t>
      </w:r>
    </w:p>
    <w:p w:rsidR="00B306C6" w:rsidRPr="00B306C6" w:rsidRDefault="00B306C6" w:rsidP="00B306C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B306C6">
        <w:rPr>
          <w:rFonts w:ascii="Calibri" w:eastAsia="Calibri" w:hAnsi="Calibri" w:cs="Times New Roman"/>
          <w:sz w:val="24"/>
          <w:szCs w:val="24"/>
        </w:rPr>
        <w:t>В) если нет противопоставления с союзом а.</w:t>
      </w:r>
    </w:p>
    <w:p w:rsidR="00B306C6" w:rsidRPr="00B306C6" w:rsidRDefault="00B306C6" w:rsidP="00B306C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:rsidR="00B306C6" w:rsidRPr="00B306C6" w:rsidRDefault="00B306C6" w:rsidP="00B306C6">
      <w:pPr>
        <w:spacing w:after="0" w:line="240" w:lineRule="auto"/>
        <w:rPr>
          <w:rFonts w:ascii="Calibri" w:eastAsia="Calibri" w:hAnsi="Calibri" w:cs="Times New Roman"/>
          <w:b/>
          <w:sz w:val="24"/>
          <w:szCs w:val="24"/>
        </w:rPr>
      </w:pPr>
      <w:r w:rsidRPr="00B306C6">
        <w:rPr>
          <w:rFonts w:ascii="Calibri" w:eastAsia="Calibri" w:hAnsi="Calibri" w:cs="Times New Roman"/>
          <w:b/>
          <w:sz w:val="24"/>
          <w:szCs w:val="24"/>
        </w:rPr>
        <w:t xml:space="preserve">8. Деепричастия несовершенного вида обычно образуются </w:t>
      </w:r>
      <w:proofErr w:type="gramStart"/>
      <w:r w:rsidRPr="00B306C6">
        <w:rPr>
          <w:rFonts w:ascii="Calibri" w:eastAsia="Calibri" w:hAnsi="Calibri" w:cs="Times New Roman"/>
          <w:b/>
          <w:sz w:val="24"/>
          <w:szCs w:val="24"/>
        </w:rPr>
        <w:t>от</w:t>
      </w:r>
      <w:proofErr w:type="gramEnd"/>
      <w:r w:rsidRPr="00B306C6">
        <w:rPr>
          <w:rFonts w:ascii="Calibri" w:eastAsia="Calibri" w:hAnsi="Calibri" w:cs="Times New Roman"/>
          <w:b/>
          <w:sz w:val="24"/>
          <w:szCs w:val="24"/>
        </w:rPr>
        <w:t>…</w:t>
      </w:r>
    </w:p>
    <w:p w:rsidR="00B306C6" w:rsidRPr="00B306C6" w:rsidRDefault="00B306C6" w:rsidP="00B306C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B306C6">
        <w:rPr>
          <w:rFonts w:ascii="Calibri" w:eastAsia="Calibri" w:hAnsi="Calibri" w:cs="Times New Roman"/>
          <w:sz w:val="24"/>
          <w:szCs w:val="24"/>
        </w:rPr>
        <w:t>А) основы инфинитива.</w:t>
      </w:r>
    </w:p>
    <w:p w:rsidR="00B306C6" w:rsidRPr="00B306C6" w:rsidRDefault="00B306C6" w:rsidP="00B306C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B306C6">
        <w:rPr>
          <w:rFonts w:ascii="Calibri" w:eastAsia="Calibri" w:hAnsi="Calibri" w:cs="Times New Roman"/>
          <w:sz w:val="24"/>
          <w:szCs w:val="24"/>
        </w:rPr>
        <w:t>Б) корня глагола.</w:t>
      </w:r>
    </w:p>
    <w:p w:rsidR="00B306C6" w:rsidRPr="00B306C6" w:rsidRDefault="00B306C6" w:rsidP="00B306C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B306C6">
        <w:rPr>
          <w:rFonts w:ascii="Calibri" w:eastAsia="Calibri" w:hAnsi="Calibri" w:cs="Times New Roman"/>
          <w:sz w:val="24"/>
          <w:szCs w:val="24"/>
        </w:rPr>
        <w:t>В) основы настоящего времени глаголов несовершенного вида.</w:t>
      </w:r>
    </w:p>
    <w:p w:rsidR="00B306C6" w:rsidRPr="00B306C6" w:rsidRDefault="00B306C6" w:rsidP="00B306C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:rsidR="00B306C6" w:rsidRPr="00B306C6" w:rsidRDefault="00B306C6" w:rsidP="00B306C6">
      <w:pPr>
        <w:spacing w:after="0" w:line="240" w:lineRule="auto"/>
        <w:rPr>
          <w:rFonts w:ascii="Calibri" w:eastAsia="Calibri" w:hAnsi="Calibri" w:cs="Times New Roman"/>
          <w:b/>
          <w:sz w:val="24"/>
          <w:szCs w:val="24"/>
        </w:rPr>
      </w:pPr>
      <w:r w:rsidRPr="00B306C6">
        <w:rPr>
          <w:rFonts w:ascii="Calibri" w:eastAsia="Calibri" w:hAnsi="Calibri" w:cs="Times New Roman"/>
          <w:b/>
          <w:sz w:val="24"/>
          <w:szCs w:val="24"/>
        </w:rPr>
        <w:t>9. Суффиксами деепричастий несовершенного вида являются…</w:t>
      </w:r>
    </w:p>
    <w:p w:rsidR="00B306C6" w:rsidRPr="00B306C6" w:rsidRDefault="00B306C6" w:rsidP="00B306C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B306C6">
        <w:rPr>
          <w:rFonts w:ascii="Calibri" w:eastAsia="Calibri" w:hAnsi="Calibri" w:cs="Times New Roman"/>
          <w:sz w:val="24"/>
          <w:szCs w:val="24"/>
        </w:rPr>
        <w:t xml:space="preserve">А) </w:t>
      </w:r>
      <w:proofErr w:type="gramStart"/>
      <w:r w:rsidRPr="00B306C6">
        <w:rPr>
          <w:rFonts w:ascii="Calibri" w:eastAsia="Calibri" w:hAnsi="Calibri" w:cs="Times New Roman"/>
          <w:sz w:val="24"/>
          <w:szCs w:val="24"/>
        </w:rPr>
        <w:t>–а</w:t>
      </w:r>
      <w:proofErr w:type="gramEnd"/>
      <w:r w:rsidRPr="00B306C6">
        <w:rPr>
          <w:rFonts w:ascii="Calibri" w:eastAsia="Calibri" w:hAnsi="Calibri" w:cs="Times New Roman"/>
          <w:sz w:val="24"/>
          <w:szCs w:val="24"/>
        </w:rPr>
        <w:t xml:space="preserve"> (-я).</w:t>
      </w:r>
    </w:p>
    <w:p w:rsidR="00B306C6" w:rsidRPr="00B306C6" w:rsidRDefault="00B306C6" w:rsidP="00B306C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B306C6">
        <w:rPr>
          <w:rFonts w:ascii="Calibri" w:eastAsia="Calibri" w:hAnsi="Calibri" w:cs="Times New Roman"/>
          <w:sz w:val="24"/>
          <w:szCs w:val="24"/>
        </w:rPr>
        <w:t xml:space="preserve">Б) </w:t>
      </w:r>
      <w:proofErr w:type="gramStart"/>
      <w:r w:rsidRPr="00B306C6">
        <w:rPr>
          <w:rFonts w:ascii="Calibri" w:eastAsia="Calibri" w:hAnsi="Calibri" w:cs="Times New Roman"/>
          <w:sz w:val="24"/>
          <w:szCs w:val="24"/>
        </w:rPr>
        <w:t>–у</w:t>
      </w:r>
      <w:proofErr w:type="gramEnd"/>
      <w:r w:rsidRPr="00B306C6">
        <w:rPr>
          <w:rFonts w:ascii="Calibri" w:eastAsia="Calibri" w:hAnsi="Calibri" w:cs="Times New Roman"/>
          <w:sz w:val="24"/>
          <w:szCs w:val="24"/>
        </w:rPr>
        <w:t xml:space="preserve"> (- ю).</w:t>
      </w:r>
    </w:p>
    <w:p w:rsidR="00B306C6" w:rsidRPr="00B306C6" w:rsidRDefault="00B306C6" w:rsidP="00B306C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B306C6">
        <w:rPr>
          <w:rFonts w:ascii="Calibri" w:eastAsia="Calibri" w:hAnsi="Calibri" w:cs="Times New Roman"/>
          <w:sz w:val="24"/>
          <w:szCs w:val="24"/>
        </w:rPr>
        <w:t xml:space="preserve">В) </w:t>
      </w:r>
      <w:proofErr w:type="gramStart"/>
      <w:r w:rsidRPr="00B306C6">
        <w:rPr>
          <w:rFonts w:ascii="Calibri" w:eastAsia="Calibri" w:hAnsi="Calibri" w:cs="Times New Roman"/>
          <w:sz w:val="24"/>
          <w:szCs w:val="24"/>
        </w:rPr>
        <w:t>–в</w:t>
      </w:r>
      <w:proofErr w:type="gramEnd"/>
      <w:r w:rsidRPr="00B306C6">
        <w:rPr>
          <w:rFonts w:ascii="Calibri" w:eastAsia="Calibri" w:hAnsi="Calibri" w:cs="Times New Roman"/>
          <w:sz w:val="24"/>
          <w:szCs w:val="24"/>
        </w:rPr>
        <w:t xml:space="preserve">, - вши. </w:t>
      </w:r>
    </w:p>
    <w:p w:rsidR="00B306C6" w:rsidRPr="00B306C6" w:rsidRDefault="00B306C6" w:rsidP="00B306C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:rsidR="00B306C6" w:rsidRPr="00B306C6" w:rsidRDefault="00B306C6" w:rsidP="00B306C6">
      <w:pPr>
        <w:spacing w:after="0" w:line="240" w:lineRule="auto"/>
        <w:rPr>
          <w:rFonts w:ascii="Calibri" w:eastAsia="Calibri" w:hAnsi="Calibri" w:cs="Times New Roman"/>
          <w:b/>
          <w:sz w:val="24"/>
          <w:szCs w:val="24"/>
        </w:rPr>
      </w:pPr>
      <w:r w:rsidRPr="00B306C6">
        <w:rPr>
          <w:rFonts w:ascii="Calibri" w:eastAsia="Calibri" w:hAnsi="Calibri" w:cs="Times New Roman"/>
          <w:b/>
          <w:sz w:val="24"/>
          <w:szCs w:val="24"/>
        </w:rPr>
        <w:t>10. От основы неопределенной формы глагола совершенного вида обычно образуются…</w:t>
      </w:r>
    </w:p>
    <w:p w:rsidR="00B306C6" w:rsidRPr="00B306C6" w:rsidRDefault="00B306C6" w:rsidP="00B306C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B306C6">
        <w:rPr>
          <w:rFonts w:ascii="Calibri" w:eastAsia="Calibri" w:hAnsi="Calibri" w:cs="Times New Roman"/>
          <w:sz w:val="24"/>
          <w:szCs w:val="24"/>
        </w:rPr>
        <w:t>А) деепричастия совершенного вида.</w:t>
      </w:r>
    </w:p>
    <w:p w:rsidR="00B306C6" w:rsidRPr="00B306C6" w:rsidRDefault="00B306C6" w:rsidP="00B306C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B306C6">
        <w:rPr>
          <w:rFonts w:ascii="Calibri" w:eastAsia="Calibri" w:hAnsi="Calibri" w:cs="Times New Roman"/>
          <w:sz w:val="24"/>
          <w:szCs w:val="24"/>
        </w:rPr>
        <w:t>Б) деепричастия совершенного вида.</w:t>
      </w:r>
    </w:p>
    <w:p w:rsidR="00B306C6" w:rsidRPr="00B306C6" w:rsidRDefault="00B306C6" w:rsidP="00B306C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:rsidR="00E17496" w:rsidRDefault="00E17496"/>
    <w:sectPr w:rsidR="00E17496" w:rsidSect="00B306C6">
      <w:pgSz w:w="11906" w:h="16838"/>
      <w:pgMar w:top="426" w:right="850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6C6"/>
    <w:rsid w:val="00A75C5C"/>
    <w:rsid w:val="00B306C6"/>
    <w:rsid w:val="00E1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2014-11-25T11:01:00Z</cp:lastPrinted>
  <dcterms:created xsi:type="dcterms:W3CDTF">2014-11-25T09:52:00Z</dcterms:created>
  <dcterms:modified xsi:type="dcterms:W3CDTF">2014-11-25T11:02:00Z</dcterms:modified>
</cp:coreProperties>
</file>